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D5133" w14:textId="77777777" w:rsidR="00B2533F" w:rsidRDefault="004029AE" w:rsidP="00A53B4E">
      <w:pPr>
        <w:pStyle w:val="Titel"/>
        <w:spacing w:after="120"/>
      </w:pPr>
      <w:r>
        <w:t xml:space="preserve">Notitie </w:t>
      </w:r>
      <w:r w:rsidR="00B2533F">
        <w:t xml:space="preserve">Eredienst en kerkmuziek </w:t>
      </w:r>
      <w:r w:rsidRPr="004520D7">
        <w:rPr>
          <w:sz w:val="22"/>
        </w:rPr>
        <w:t>(oktober 2016)</w:t>
      </w:r>
      <w:r w:rsidR="00B2533F">
        <w:t xml:space="preserve"> </w:t>
      </w:r>
    </w:p>
    <w:p w14:paraId="1540CEF9" w14:textId="77777777" w:rsidR="00B2533F" w:rsidRPr="009B7ED7" w:rsidRDefault="004029AE" w:rsidP="004029AE">
      <w:pPr>
        <w:pStyle w:val="Ondertitel"/>
        <w:rPr>
          <w:sz w:val="20"/>
        </w:rPr>
      </w:pPr>
      <w:r w:rsidRPr="009B7ED7">
        <w:rPr>
          <w:sz w:val="20"/>
        </w:rPr>
        <w:t>Marinus Bochanen, Hans Korevaar, Johan Huisman, Gerrit de Vos &amp; ds. Christiaan Baan</w:t>
      </w:r>
      <w:r w:rsidR="00B2533F" w:rsidRPr="009B7ED7">
        <w:rPr>
          <w:sz w:val="20"/>
        </w:rPr>
        <w:t xml:space="preserve"> </w:t>
      </w:r>
    </w:p>
    <w:p w14:paraId="7250D7D5" w14:textId="77777777" w:rsidR="004029AE" w:rsidRDefault="00B2533F" w:rsidP="002726C2">
      <w:pPr>
        <w:pStyle w:val="Kop2"/>
      </w:pPr>
      <w:r>
        <w:t xml:space="preserve">Voorwoord </w:t>
      </w:r>
    </w:p>
    <w:p w14:paraId="2274FB1F" w14:textId="77777777" w:rsidR="004029AE" w:rsidRPr="004029AE" w:rsidRDefault="004029AE" w:rsidP="00B2533F">
      <w:r>
        <w:t xml:space="preserve">Deze notitie is tot stand gekomen in een werkgroep van de kerkenraad. Deze notitie is bedoeld als leidraad voor de praktijk van </w:t>
      </w:r>
      <w:r w:rsidR="005935C5">
        <w:t>de muziek</w:t>
      </w:r>
      <w:r>
        <w:t xml:space="preserve"> in onze kerk. Het is niet bedoeld om creativiteit in de weg te staan. Evenmin willen we de vrije aard van het werk van de Heilige Geest </w:t>
      </w:r>
      <w:r>
        <w:rPr>
          <w:i/>
        </w:rPr>
        <w:t xml:space="preserve">te veel </w:t>
      </w:r>
      <w:r>
        <w:t xml:space="preserve">inkaderen. Deze notitie is tot stand gekomen in het vertrouwen dat de Heilige Geest ons leidt en verbindt, zodat alles mag zijn tot opbouw van de gemeente, tot verheerlijking van de Vader en wij trouwe dienaren mogen zijn van onze Heere Jezus Christus. </w:t>
      </w:r>
    </w:p>
    <w:p w14:paraId="7CD287BC" w14:textId="77777777" w:rsidR="00B2533F" w:rsidRDefault="00A24C4C" w:rsidP="00A24C4C">
      <w:pPr>
        <w:pStyle w:val="Kop2"/>
      </w:pPr>
      <w:r>
        <w:t>Typering van de gemeente</w:t>
      </w:r>
    </w:p>
    <w:p w14:paraId="33AE2F55" w14:textId="1DD381C7" w:rsidR="00A24C4C" w:rsidRDefault="004520D7" w:rsidP="00B2533F">
      <w:r>
        <w:t xml:space="preserve">De Hervormde gemeente van Nieuwpoort kenmerkt zich door traditionele vormen in combinatie met vernieuwing. </w:t>
      </w:r>
      <w:r w:rsidR="00725D4F">
        <w:t xml:space="preserve">Te midden van gemeenten die </w:t>
      </w:r>
      <w:r w:rsidR="0047152C">
        <w:t xml:space="preserve">zich verbonden </w:t>
      </w:r>
      <w:r w:rsidR="00447890">
        <w:t xml:space="preserve">weten </w:t>
      </w:r>
      <w:r w:rsidR="0047152C">
        <w:t>met de Gereformeerde Bond is onze gemeente vooruitstrevend te noemen</w:t>
      </w:r>
      <w:r w:rsidR="00F3382E">
        <w:t xml:space="preserve"> en begeeft zich op het snijvlak met de Confessionele V</w:t>
      </w:r>
      <w:bookmarkStart w:id="0" w:name="_GoBack"/>
      <w:bookmarkEnd w:id="0"/>
      <w:r w:rsidR="00F3382E">
        <w:t>ereniging</w:t>
      </w:r>
      <w:r w:rsidR="0047152C">
        <w:t>. Vooruitstrevend betekent daarin in het spoor van de traditie voortgaan.</w:t>
      </w:r>
      <w:r>
        <w:t xml:space="preserve"> </w:t>
      </w:r>
      <w:r w:rsidR="0047152C">
        <w:t>Er is durf en vertrouwen om daar met elkaar st</w:t>
      </w:r>
      <w:r w:rsidR="00A24C4C">
        <w:t xml:space="preserve">appen in te zetten. </w:t>
      </w:r>
    </w:p>
    <w:p w14:paraId="3C5AA96B" w14:textId="77777777" w:rsidR="00DC2E4C" w:rsidRDefault="00DC2E4C" w:rsidP="00DC2E4C">
      <w:pPr>
        <w:pStyle w:val="Kop2"/>
      </w:pPr>
      <w:r>
        <w:t>U</w:t>
      </w:r>
      <w:r w:rsidR="00B2533F">
        <w:t xml:space="preserve">itgangspunten </w:t>
      </w:r>
    </w:p>
    <w:p w14:paraId="7D224A08" w14:textId="2FDA24EC" w:rsidR="005344DF" w:rsidRDefault="00DC2E4C" w:rsidP="005344DF">
      <w:pPr>
        <w:pStyle w:val="Lijstalinea"/>
        <w:numPr>
          <w:ilvl w:val="0"/>
          <w:numId w:val="1"/>
        </w:numPr>
      </w:pPr>
      <w:r>
        <w:t>De eredienst draait om de verkondiging van het heil van Jezus Christus en het eren van de heiligheid van God.</w:t>
      </w:r>
      <w:r w:rsidR="005161F8">
        <w:t xml:space="preserve"> </w:t>
      </w:r>
      <w:r w:rsidR="00B2533F">
        <w:t xml:space="preserve">De eredienst </w:t>
      </w:r>
      <w:r w:rsidR="00F3382E">
        <w:t>is</w:t>
      </w:r>
      <w:r w:rsidR="00B2533F">
        <w:t xml:space="preserve"> onder verantwoording van de kerkenraad</w:t>
      </w:r>
      <w:r w:rsidR="00F3382E">
        <w:t>,</w:t>
      </w:r>
      <w:r w:rsidR="00B2533F">
        <w:t xml:space="preserve"> met deelname van de hele gemeente. </w:t>
      </w:r>
      <w:r>
        <w:t>De meeste taken</w:t>
      </w:r>
      <w:r w:rsidR="00B2533F">
        <w:t xml:space="preserve"> worden uitgevoerd</w:t>
      </w:r>
      <w:r>
        <w:t xml:space="preserve"> door predikant</w:t>
      </w:r>
      <w:r w:rsidR="00F3382E">
        <w:t>/</w:t>
      </w:r>
      <w:r>
        <w:t>organist</w:t>
      </w:r>
      <w:r w:rsidR="00B2533F">
        <w:t>.</w:t>
      </w:r>
      <w:r w:rsidR="00447890">
        <w:rPr>
          <w:rStyle w:val="Voetnootmarkering"/>
        </w:rPr>
        <w:footnoteReference w:id="1"/>
      </w:r>
      <w:r w:rsidR="00B2533F">
        <w:t xml:space="preserve"> </w:t>
      </w:r>
    </w:p>
    <w:p w14:paraId="277EFEC8" w14:textId="6B5C86DC" w:rsidR="00863037" w:rsidRDefault="00863037" w:rsidP="00863037">
      <w:pPr>
        <w:pStyle w:val="Lijstalinea"/>
        <w:numPr>
          <w:ilvl w:val="0"/>
          <w:numId w:val="1"/>
        </w:numPr>
      </w:pPr>
      <w:r>
        <w:t>In het afwegen van schoonheid, zingbaarheid en diversiteit van liederen staat de participatie van de gemeente voorop. Hierbij hechten we meer waarde aan bekende liederen, dan aan het feit dat we de volle breedte van liederen willen zingen. Liederen kunnen gekozen worden uit het Psalmboek of onze eigen liederenbundel. In bijzondere diensten</w:t>
      </w:r>
      <w:r w:rsidR="00F942D3">
        <w:rPr>
          <w:rStyle w:val="Voetnootmarkering"/>
        </w:rPr>
        <w:footnoteReference w:id="2"/>
      </w:r>
      <w:r>
        <w:t xml:space="preserve"> is bij uitzondering ook te kiezen uit </w:t>
      </w:r>
      <w:r w:rsidR="00F43638">
        <w:t>een liedbundel</w:t>
      </w:r>
      <w:r w:rsidR="00A53B4E">
        <w:t xml:space="preserve"> met nieuwere liederen. D</w:t>
      </w:r>
      <w:r w:rsidR="00F43638">
        <w:t xml:space="preserve">aarvoor </w:t>
      </w:r>
      <w:r w:rsidR="00A53B4E">
        <w:t xml:space="preserve">kiezen </w:t>
      </w:r>
      <w:r w:rsidR="00F43638">
        <w:t xml:space="preserve">we op dit moment </w:t>
      </w:r>
      <w:r>
        <w:t>Op Toonhoogte</w:t>
      </w:r>
      <w:r w:rsidR="0047061C">
        <w:rPr>
          <w:rStyle w:val="Voetnootmarkering"/>
        </w:rPr>
        <w:footnoteReference w:id="3"/>
      </w:r>
      <w:r w:rsidR="00A53B4E">
        <w:t>.</w:t>
      </w:r>
    </w:p>
    <w:p w14:paraId="4E010B75" w14:textId="6193773D" w:rsidR="00F05858" w:rsidRDefault="00B2533F" w:rsidP="005344DF">
      <w:pPr>
        <w:pStyle w:val="Lijstalinea"/>
        <w:numPr>
          <w:ilvl w:val="0"/>
          <w:numId w:val="1"/>
        </w:numPr>
      </w:pPr>
      <w:r>
        <w:t xml:space="preserve">We vieren de liturgie in </w:t>
      </w:r>
      <w:r w:rsidR="00DC2E4C">
        <w:t xml:space="preserve">onze </w:t>
      </w:r>
      <w:r>
        <w:t>kerk volgens de</w:t>
      </w:r>
      <w:r w:rsidR="00DC2E4C">
        <w:t xml:space="preserve"> klassiek-gereformeerde </w:t>
      </w:r>
      <w:r>
        <w:t>traditie</w:t>
      </w:r>
      <w:r w:rsidR="00DC2E4C">
        <w:t>. Het Woord staat centraal in lezen en (s)preken. Dit wordt gedaan vanuit de Herziene Statenvertaling. Het antwoord van de gemeente staat centraal in bidden en zingen. Kern van het zingen is het (ritmisch) zingen van Psalmen</w:t>
      </w:r>
      <w:r w:rsidR="00A53B4E">
        <w:t xml:space="preserve"> en liederen </w:t>
      </w:r>
      <w:r w:rsidR="00DC2E4C">
        <w:t>onder begeleiding van het orgel.</w:t>
      </w:r>
      <w:r w:rsidR="005344DF">
        <w:rPr>
          <w:rStyle w:val="Voetnootmarkering"/>
        </w:rPr>
        <w:footnoteReference w:id="4"/>
      </w:r>
      <w:r w:rsidR="00DC2E4C">
        <w:t xml:space="preserve"> De sfeer in de eredienst is te typeren als eerbiedig, ontspannen, warm en open. Dit uit zich in de liturgie door ruimte te laten voor andere liederen. </w:t>
      </w:r>
    </w:p>
    <w:p w14:paraId="19216850" w14:textId="77777777" w:rsidR="00287CC5" w:rsidRDefault="00287CC5" w:rsidP="00287CC5">
      <w:pPr>
        <w:pStyle w:val="Kop2"/>
      </w:pPr>
      <w:r>
        <w:lastRenderedPageBreak/>
        <w:t>Ontwikkelingen</w:t>
      </w:r>
    </w:p>
    <w:p w14:paraId="31AB929D" w14:textId="6482EA00" w:rsidR="00287CC5" w:rsidRPr="00287CC5" w:rsidRDefault="00287CC5" w:rsidP="00287CC5">
      <w:r>
        <w:t xml:space="preserve">We leven in een ervaringscultuur, terwijl participatie afneemt. Aan de ene kant willen we de participatie stimuleren en waarborgen wat we vanuit de traditie hebben ontvangen. </w:t>
      </w:r>
      <w:r w:rsidR="00A53B4E">
        <w:t>Dat is e</w:t>
      </w:r>
      <w:r>
        <w:t xml:space="preserve">en rijke muziekcultuur waarin de gemeente met elkaar God looft en prijst en zichzelf verootmoedigt voor </w:t>
      </w:r>
      <w:r w:rsidR="002726C2">
        <w:t>Hem</w:t>
      </w:r>
      <w:r>
        <w:t xml:space="preserve">. Aan de andere kant willen we ook tegemoet komen aan de ontwikkeling die in onze cultuur waarneembaar is, waarin mensen iets willen ervaren. Dit sluit aan bij de Reformatorische traditie waarin de persoonlijke geloofsbeleving op de voorgrond is getreden en ieder zijn/haar priesterlijke roeping heeft. Mensen worden gevraagd </w:t>
      </w:r>
      <w:r w:rsidR="002726C2">
        <w:t xml:space="preserve">mee te doen en worden daarin meegenomen. In het zingen </w:t>
      </w:r>
      <w:r w:rsidR="005344DF">
        <w:t xml:space="preserve">en musiceren </w:t>
      </w:r>
      <w:r w:rsidR="002726C2">
        <w:t>dragen mensen bij aan het geheel en worden zij tegelijk gedragen door het geheel.</w:t>
      </w:r>
      <w:r>
        <w:t xml:space="preserve"> Een </w:t>
      </w:r>
      <w:r w:rsidR="005344DF">
        <w:t>muziekgroep</w:t>
      </w:r>
      <w:r>
        <w:t xml:space="preserve"> ter ondersteuning van de gemeentezang </w:t>
      </w:r>
      <w:r w:rsidR="002726C2">
        <w:t>bouwt hier op voort. Aan de ene kant door de geloofsbeleving te stimuleren, aan de andere kant ook de participatie.</w:t>
      </w:r>
      <w:r w:rsidR="005344DF">
        <w:t xml:space="preserve"> In de afgelopen jaren is bij gelegenheid ook een zanggroep geformeerd. Ook dit past in die ontwikkeling, maar mist op dit moment kader. Daarom hebben we onderstaande overwegingen op schrift gesteld.</w:t>
      </w:r>
      <w:r w:rsidR="00DF41A6">
        <w:t xml:space="preserve"> </w:t>
      </w:r>
    </w:p>
    <w:p w14:paraId="1E246ACD" w14:textId="77777777" w:rsidR="005161F8" w:rsidRDefault="002726C2" w:rsidP="002726C2">
      <w:pPr>
        <w:pStyle w:val="Kop2"/>
      </w:pPr>
      <w:r>
        <w:t>Praktische overwegingen</w:t>
      </w:r>
    </w:p>
    <w:p w14:paraId="7622052C" w14:textId="77777777" w:rsidR="005344DF" w:rsidRDefault="00FF267E" w:rsidP="00FF267E">
      <w:pPr>
        <w:pStyle w:val="Lijstalinea"/>
        <w:numPr>
          <w:ilvl w:val="0"/>
          <w:numId w:val="2"/>
        </w:numPr>
      </w:pPr>
      <w:r>
        <w:t>Het uitgangspunt is dat de kerkenraad verantwoordelijkheid draagt voor de eredienst. In de praktijk is de predikant het aanspreekpunt</w:t>
      </w:r>
      <w:r>
        <w:rPr>
          <w:rStyle w:val="Voetnootmarkering"/>
        </w:rPr>
        <w:footnoteReference w:id="5"/>
      </w:r>
      <w:r>
        <w:t xml:space="preserve"> wat betreft de eredienst. In overleg met betrokken partijen wordt besloten wat voor muziek of zang er in de dienst zal plaatsvinden.</w:t>
      </w:r>
    </w:p>
    <w:p w14:paraId="122D6CDC" w14:textId="77777777" w:rsidR="00FF267E" w:rsidRDefault="00FF267E" w:rsidP="00FF267E">
      <w:pPr>
        <w:pStyle w:val="Lijstalinea"/>
        <w:numPr>
          <w:ilvl w:val="0"/>
          <w:numId w:val="2"/>
        </w:numPr>
      </w:pPr>
      <w:r>
        <w:t>Er worden liederen gekozen uit de Oude Berijming van de Psalmen, Enige Gezangen, de eigen liederenbundel of (bij uitzondering) uit Op Toonhoogte.</w:t>
      </w:r>
    </w:p>
    <w:p w14:paraId="73B601C5" w14:textId="61B159E7" w:rsidR="00FF267E" w:rsidRDefault="00FF267E" w:rsidP="00FF267E">
      <w:pPr>
        <w:pStyle w:val="Lijstalinea"/>
        <w:numPr>
          <w:ilvl w:val="0"/>
          <w:numId w:val="2"/>
        </w:numPr>
      </w:pPr>
      <w:r>
        <w:t>De reguliere diensten kenmerken zich door eerbied en soberheid. In bijzondere diensten is er ruimte om daar van af te wijken</w:t>
      </w:r>
      <w:r w:rsidR="00863037">
        <w:t xml:space="preserve"> en de vreugde te versterken</w:t>
      </w:r>
      <w:r w:rsidR="003E3A16">
        <w:t xml:space="preserve">. </w:t>
      </w:r>
      <w:r w:rsidR="003E3A16" w:rsidRPr="00307E8D">
        <w:t>Met Kerst en Pasen zijn</w:t>
      </w:r>
      <w:r w:rsidRPr="00307E8D">
        <w:t xml:space="preserve"> er in de ochtenddi</w:t>
      </w:r>
      <w:r w:rsidR="003E3A16" w:rsidRPr="00307E8D">
        <w:t>enst naast het orgel een variatie aan muziekinstrumenten mogelijk</w:t>
      </w:r>
      <w:r w:rsidR="00DE5073" w:rsidRPr="00307E8D">
        <w:t>. Meestal is d</w:t>
      </w:r>
      <w:r w:rsidR="00307E8D" w:rsidRPr="00307E8D">
        <w:t>at</w:t>
      </w:r>
      <w:r w:rsidR="00DE5073" w:rsidRPr="00307E8D">
        <w:t xml:space="preserve"> een combo van koperblazers in combinatie met het orgel</w:t>
      </w:r>
      <w:r w:rsidR="0047061C" w:rsidRPr="00307E8D">
        <w:t xml:space="preserve"> en/of harmonium en/of piano</w:t>
      </w:r>
      <w:r w:rsidRPr="00307E8D">
        <w:t xml:space="preserve">. De muziekgroep mag begeleiden op </w:t>
      </w:r>
      <w:r w:rsidR="003E3A16" w:rsidRPr="00307E8D">
        <w:t xml:space="preserve">de overige </w:t>
      </w:r>
      <w:r w:rsidRPr="00307E8D">
        <w:t>christelijke feestdagen of bij</w:t>
      </w:r>
      <w:r>
        <w:t xml:space="preserve"> bijzondere diensten voor de gemeente</w:t>
      </w:r>
      <w:r w:rsidR="00DE5073">
        <w:t xml:space="preserve"> (doop, belijdenis, </w:t>
      </w:r>
      <w:r w:rsidR="00DF41A6">
        <w:t>bevestiging ambtsdragers)</w:t>
      </w:r>
      <w:r>
        <w:t>.</w:t>
      </w:r>
      <w:r w:rsidR="00DF41A6">
        <w:t xml:space="preserve"> Een zanggroep mag zingen bij themadiensten, opening &amp; afsluiting winterwerk en eventueel een belijdenisdienst. In die diensten is ook medewerking van de muziekgroep mogelijk.</w:t>
      </w:r>
    </w:p>
    <w:p w14:paraId="286ED835" w14:textId="39C2DE6C" w:rsidR="00DF41A6" w:rsidRDefault="00DF41A6" w:rsidP="00FF267E">
      <w:pPr>
        <w:pStyle w:val="Lijstalinea"/>
        <w:numPr>
          <w:ilvl w:val="0"/>
          <w:numId w:val="2"/>
        </w:numPr>
      </w:pPr>
      <w:r>
        <w:t xml:space="preserve">Als er afgeweken wordt van alleen de begeleiding van het orgel, dient </w:t>
      </w:r>
      <w:r w:rsidRPr="00307E8D">
        <w:t xml:space="preserve">er ten minste </w:t>
      </w:r>
      <w:r w:rsidR="007A55F6" w:rsidRPr="00307E8D">
        <w:t xml:space="preserve">twee </w:t>
      </w:r>
      <w:r w:rsidRPr="00307E8D">
        <w:t>weken voor aanvang van de betreffende dienst overleg plaats te vinden tussen muziek</w:t>
      </w:r>
      <w:r w:rsidR="007A55F6" w:rsidRPr="00307E8D">
        <w:t>groep</w:t>
      </w:r>
      <w:r w:rsidRPr="00307E8D">
        <w:t xml:space="preserve"> </w:t>
      </w:r>
      <w:r w:rsidR="007A55F6" w:rsidRPr="00307E8D">
        <w:t xml:space="preserve">en predikant </w:t>
      </w:r>
      <w:r w:rsidRPr="00307E8D">
        <w:t xml:space="preserve">of </w:t>
      </w:r>
      <w:r w:rsidR="007A55F6" w:rsidRPr="00307E8D">
        <w:t xml:space="preserve">ten minste vier weken vooraf met de </w:t>
      </w:r>
      <w:r w:rsidRPr="00307E8D">
        <w:t>zanggroep en</w:t>
      </w:r>
      <w:r>
        <w:t xml:space="preserve"> predikant. D</w:t>
      </w:r>
      <w:r w:rsidR="00307E8D">
        <w:t>e predikant heeft het vertrouwen van de kerkenraad om de eredienst voor te bereiden en te leiden, bij twijfel overlegt hij met het moderamen</w:t>
      </w:r>
      <w:r>
        <w:t xml:space="preserve">. </w:t>
      </w:r>
    </w:p>
    <w:p w14:paraId="3F6923A0" w14:textId="4CAC73CD" w:rsidR="0047061C" w:rsidRDefault="0047061C" w:rsidP="0047061C">
      <w:pPr>
        <w:pStyle w:val="Kop2"/>
      </w:pPr>
      <w:r>
        <w:t>Wat veranderd er ten opzichte van het beleid van voor 2016?</w:t>
      </w:r>
    </w:p>
    <w:p w14:paraId="3F8877B5" w14:textId="77777777" w:rsidR="0047061C" w:rsidRDefault="0047061C" w:rsidP="0047061C">
      <w:pPr>
        <w:pStyle w:val="Lijstalinea"/>
        <w:numPr>
          <w:ilvl w:val="0"/>
          <w:numId w:val="3"/>
        </w:numPr>
      </w:pPr>
      <w:r>
        <w:t>Mogelijkheid tot inzet op toonhoogte bij “bijzondere diensten”</w:t>
      </w:r>
    </w:p>
    <w:p w14:paraId="716538A3" w14:textId="77777777" w:rsidR="0047061C" w:rsidRDefault="0047061C" w:rsidP="0047061C">
      <w:pPr>
        <w:pStyle w:val="Lijstalinea"/>
        <w:numPr>
          <w:ilvl w:val="0"/>
          <w:numId w:val="3"/>
        </w:numPr>
      </w:pPr>
      <w:r>
        <w:t>Vastgelegd wanneer er wel of geen muziek/zanggroep ingezet mag/kan worden</w:t>
      </w:r>
    </w:p>
    <w:p w14:paraId="533AB5E8" w14:textId="77777777" w:rsidR="0047061C" w:rsidRDefault="0047061C" w:rsidP="00F43638"/>
    <w:p w14:paraId="0E616651" w14:textId="77777777" w:rsidR="0047061C" w:rsidRDefault="0047061C" w:rsidP="0047061C"/>
    <w:p w14:paraId="499EED85" w14:textId="77777777" w:rsidR="00F43638" w:rsidRPr="005344DF" w:rsidRDefault="00F43638" w:rsidP="0047061C"/>
    <w:p w14:paraId="710AD4B7" w14:textId="77777777" w:rsidR="005161F8" w:rsidRDefault="005161F8" w:rsidP="005161F8">
      <w:pPr>
        <w:pStyle w:val="Kop2"/>
      </w:pPr>
      <w:r>
        <w:lastRenderedPageBreak/>
        <w:t>Evaluatie</w:t>
      </w:r>
    </w:p>
    <w:p w14:paraId="478F62AC" w14:textId="7269E36D" w:rsidR="005161F8" w:rsidRDefault="005161F8">
      <w:pPr>
        <w:rPr>
          <w:rFonts w:asciiTheme="majorHAnsi" w:eastAsiaTheme="majorEastAsia" w:hAnsiTheme="majorHAnsi" w:cstheme="majorBidi"/>
          <w:b/>
          <w:bCs/>
          <w:color w:val="4F81BD" w:themeColor="accent1"/>
          <w:sz w:val="26"/>
          <w:szCs w:val="26"/>
        </w:rPr>
      </w:pPr>
      <w:r>
        <w:t xml:space="preserve">In oktober 2017 komt de werkgroep opnieuw bijeen om het jaar te evalueren en zorgt de werkgroep voor een notitie die uiterlijk een week voor de kerkenraadsvergadering van november wordt rondgestuurd aan de kerkenraadsleden. </w:t>
      </w:r>
      <w:r w:rsidR="00DF41A6">
        <w:t>Er zal met name gekeken worden of er animo is voor de zanggroep en of dit een structurele en toegevoegde bijdrage geeft voor de eredienst. Aan de hand daarvan kunnen we voortbouwen op de bovenstaande notitie.</w:t>
      </w:r>
      <w:r w:rsidR="0047061C">
        <w:t xml:space="preserve"> </w:t>
      </w:r>
      <w:r w:rsidR="0047061C" w:rsidRPr="00307E8D">
        <w:t xml:space="preserve">Daarnaast dient </w:t>
      </w:r>
      <w:r w:rsidR="00307E8D" w:rsidRPr="00307E8D">
        <w:t>er in de toekomst om de vijf jaar</w:t>
      </w:r>
      <w:r w:rsidR="0047061C" w:rsidRPr="00307E8D">
        <w:t xml:space="preserve"> geëvalueerd te worden of de Nieuwpoortbundel en/of Op Toonhoogte nog voldoen. Dit zal de commissie rapporteren aan de KR.</w:t>
      </w:r>
    </w:p>
    <w:sectPr w:rsidR="005161F8">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550128" w15:done="0"/>
  <w15:commentEx w15:paraId="721A475A" w15:done="0"/>
  <w15:commentEx w15:paraId="75303024" w15:done="0"/>
  <w15:commentEx w15:paraId="54B3DD5F" w15:done="0"/>
  <w15:commentEx w15:paraId="13406E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1CF1FF" w14:textId="77777777" w:rsidR="00FB7783" w:rsidRDefault="00FB7783" w:rsidP="00447890">
      <w:pPr>
        <w:spacing w:after="0" w:line="240" w:lineRule="auto"/>
      </w:pPr>
      <w:r>
        <w:separator/>
      </w:r>
    </w:p>
  </w:endnote>
  <w:endnote w:type="continuationSeparator" w:id="0">
    <w:p w14:paraId="04FF93FF" w14:textId="77777777" w:rsidR="00FB7783" w:rsidRDefault="00FB7783" w:rsidP="00447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EC0C8" w14:textId="77777777" w:rsidR="00FB7783" w:rsidRDefault="00FB7783" w:rsidP="00447890">
      <w:pPr>
        <w:spacing w:after="0" w:line="240" w:lineRule="auto"/>
      </w:pPr>
      <w:r>
        <w:separator/>
      </w:r>
    </w:p>
  </w:footnote>
  <w:footnote w:type="continuationSeparator" w:id="0">
    <w:p w14:paraId="67F91FD0" w14:textId="77777777" w:rsidR="00FB7783" w:rsidRDefault="00FB7783" w:rsidP="00447890">
      <w:pPr>
        <w:spacing w:after="0" w:line="240" w:lineRule="auto"/>
      </w:pPr>
      <w:r>
        <w:continuationSeparator/>
      </w:r>
    </w:p>
  </w:footnote>
  <w:footnote w:id="1">
    <w:p w14:paraId="2DD72A3F" w14:textId="77777777" w:rsidR="00447890" w:rsidRDefault="00447890">
      <w:pPr>
        <w:pStyle w:val="Voetnoottekst"/>
      </w:pPr>
      <w:r>
        <w:rPr>
          <w:rStyle w:val="Voetnootmarkering"/>
        </w:rPr>
        <w:footnoteRef/>
      </w:r>
      <w:r>
        <w:t xml:space="preserve"> </w:t>
      </w:r>
      <w:r w:rsidRPr="00447890">
        <w:t>Bij de inrichting van de eredienst laten wij ons leiden door kerkordeartikel VII. Wij noemen in het bijzonder VII.2: ‘De inrichting van de eredienst wordt vastgesteld door de kerkenraad met inachtneming van de bijzondere verantwoordelijkheid van de voorgangers en hen die zorgdragen voor de kerkmuziek’.</w:t>
      </w:r>
    </w:p>
  </w:footnote>
  <w:footnote w:id="2">
    <w:p w14:paraId="37870CB2" w14:textId="31833985" w:rsidR="00F942D3" w:rsidRDefault="00F942D3">
      <w:pPr>
        <w:pStyle w:val="Voetnoottekst"/>
      </w:pPr>
      <w:r>
        <w:rPr>
          <w:rStyle w:val="Voetnootmarkering"/>
        </w:rPr>
        <w:footnoteRef/>
      </w:r>
      <w:r>
        <w:t xml:space="preserve"> Bij christelijke feestdagen</w:t>
      </w:r>
      <w:r w:rsidR="00A53B4E">
        <w:t>, themadiensten of diensten die een bijzondere gebeurtenis markeren in het leven van een gemeentelid: doop, belijdenis of bevestiging ambtsdragers.</w:t>
      </w:r>
    </w:p>
  </w:footnote>
  <w:footnote w:id="3">
    <w:p w14:paraId="327C6C0F" w14:textId="77777777" w:rsidR="0047061C" w:rsidRDefault="0047061C">
      <w:pPr>
        <w:pStyle w:val="Voetnoottekst"/>
      </w:pPr>
      <w:r>
        <w:rPr>
          <w:rStyle w:val="Voetnootmarkering"/>
        </w:rPr>
        <w:footnoteRef/>
      </w:r>
      <w:r>
        <w:t xml:space="preserve"> In 2016 wordt gekozen voor de “nieuwe” op toon hoogte. </w:t>
      </w:r>
      <w:r w:rsidR="00F43638">
        <w:t>Deze is ontwikkeld door de HGJB, een organisatie voor Jeugdwerk gelieerd aan onze signatuur. Deze bundels worden ook in het jeugdwerk gebruikt.</w:t>
      </w:r>
    </w:p>
  </w:footnote>
  <w:footnote w:id="4">
    <w:p w14:paraId="6A4A45A0" w14:textId="77777777" w:rsidR="005344DF" w:rsidRDefault="005344DF">
      <w:pPr>
        <w:pStyle w:val="Voetnoottekst"/>
      </w:pPr>
      <w:r>
        <w:rPr>
          <w:rStyle w:val="Voetnootmarkering"/>
        </w:rPr>
        <w:footnoteRef/>
      </w:r>
      <w:r>
        <w:t xml:space="preserve"> Wat betreft zingen staan we in de Reformatorische traditie. Geneefse Psalmen zingen we met elkaar. Het is een reactie op de praktijk van de Rooms-katholieke kerk, waarin het ‘gewone’ gemeentelid niet participeerde in de liturgie. Onze traditie willen we waarborgen, niet op een voetstuk zetten. Tegelijk willen we ook een plek geven aan de rijkdom van zang in de tijd van de Bijbel en daarmee onze muziekcultuur verdiepen.</w:t>
      </w:r>
    </w:p>
  </w:footnote>
  <w:footnote w:id="5">
    <w:p w14:paraId="3E5E0496" w14:textId="77777777" w:rsidR="00FF267E" w:rsidRDefault="00FF267E">
      <w:pPr>
        <w:pStyle w:val="Voetnoottekst"/>
      </w:pPr>
      <w:r>
        <w:rPr>
          <w:rStyle w:val="Voetnootmarkering"/>
        </w:rPr>
        <w:footnoteRef/>
      </w:r>
      <w:r>
        <w:t xml:space="preserve"> In vacante tijd de scriba.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60E7B"/>
    <w:multiLevelType w:val="hybridMultilevel"/>
    <w:tmpl w:val="6094A4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5472EFD"/>
    <w:multiLevelType w:val="hybridMultilevel"/>
    <w:tmpl w:val="99EA2A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52DF7E51"/>
    <w:multiLevelType w:val="hybridMultilevel"/>
    <w:tmpl w:val="70561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an">
    <w15:presenceInfo w15:providerId="None" w15:userId="Jo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33F"/>
    <w:rsid w:val="00174A6A"/>
    <w:rsid w:val="001843C7"/>
    <w:rsid w:val="002726C2"/>
    <w:rsid w:val="00287CC5"/>
    <w:rsid w:val="00307E8D"/>
    <w:rsid w:val="003E3A16"/>
    <w:rsid w:val="004029AE"/>
    <w:rsid w:val="00447890"/>
    <w:rsid w:val="004520D7"/>
    <w:rsid w:val="0047061C"/>
    <w:rsid w:val="0047152C"/>
    <w:rsid w:val="005161F8"/>
    <w:rsid w:val="005344DF"/>
    <w:rsid w:val="005935C5"/>
    <w:rsid w:val="00642923"/>
    <w:rsid w:val="006C23D7"/>
    <w:rsid w:val="007048DB"/>
    <w:rsid w:val="00725D4F"/>
    <w:rsid w:val="007A55F6"/>
    <w:rsid w:val="00814E8E"/>
    <w:rsid w:val="0084409B"/>
    <w:rsid w:val="00863037"/>
    <w:rsid w:val="008841BE"/>
    <w:rsid w:val="00984351"/>
    <w:rsid w:val="009B7ED7"/>
    <w:rsid w:val="00A24C4C"/>
    <w:rsid w:val="00A53B4E"/>
    <w:rsid w:val="00B078F3"/>
    <w:rsid w:val="00B21DDD"/>
    <w:rsid w:val="00B2533F"/>
    <w:rsid w:val="00C23F05"/>
    <w:rsid w:val="00C43C5A"/>
    <w:rsid w:val="00D322B0"/>
    <w:rsid w:val="00D814C6"/>
    <w:rsid w:val="00D856DC"/>
    <w:rsid w:val="00DC2E4C"/>
    <w:rsid w:val="00DE5073"/>
    <w:rsid w:val="00DF41A6"/>
    <w:rsid w:val="00F05858"/>
    <w:rsid w:val="00F3382E"/>
    <w:rsid w:val="00F43638"/>
    <w:rsid w:val="00F942D3"/>
    <w:rsid w:val="00FB7783"/>
    <w:rsid w:val="00FF26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3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02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24C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841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029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029AE"/>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4029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029AE"/>
    <w:rPr>
      <w:rFonts w:asciiTheme="majorHAnsi" w:eastAsiaTheme="majorEastAsia" w:hAnsiTheme="majorHAnsi" w:cstheme="majorBidi"/>
      <w:i/>
      <w:iCs/>
      <w:color w:val="4F81BD" w:themeColor="accent1"/>
      <w:spacing w:val="15"/>
      <w:sz w:val="24"/>
      <w:szCs w:val="24"/>
    </w:rPr>
  </w:style>
  <w:style w:type="character" w:customStyle="1" w:styleId="Kop1Char">
    <w:name w:val="Kop 1 Char"/>
    <w:basedOn w:val="Standaardalinea-lettertype"/>
    <w:link w:val="Kop1"/>
    <w:uiPriority w:val="9"/>
    <w:rsid w:val="004029AE"/>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4029AE"/>
    <w:pPr>
      <w:outlineLvl w:val="9"/>
    </w:pPr>
    <w:rPr>
      <w:lang w:eastAsia="nl-NL"/>
    </w:rPr>
  </w:style>
  <w:style w:type="paragraph" w:styleId="Inhopg1">
    <w:name w:val="toc 1"/>
    <w:basedOn w:val="Standaard"/>
    <w:next w:val="Standaard"/>
    <w:autoRedefine/>
    <w:uiPriority w:val="39"/>
    <w:unhideWhenUsed/>
    <w:rsid w:val="004029AE"/>
    <w:pPr>
      <w:spacing w:after="100"/>
    </w:pPr>
  </w:style>
  <w:style w:type="character" w:styleId="Hyperlink">
    <w:name w:val="Hyperlink"/>
    <w:basedOn w:val="Standaardalinea-lettertype"/>
    <w:uiPriority w:val="99"/>
    <w:unhideWhenUsed/>
    <w:rsid w:val="004029AE"/>
    <w:rPr>
      <w:color w:val="0000FF" w:themeColor="hyperlink"/>
      <w:u w:val="single"/>
    </w:rPr>
  </w:style>
  <w:style w:type="paragraph" w:styleId="Ballontekst">
    <w:name w:val="Balloon Text"/>
    <w:basedOn w:val="Standaard"/>
    <w:link w:val="BallontekstChar"/>
    <w:uiPriority w:val="99"/>
    <w:semiHidden/>
    <w:unhideWhenUsed/>
    <w:rsid w:val="004029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9AE"/>
    <w:rPr>
      <w:rFonts w:ascii="Tahoma" w:hAnsi="Tahoma" w:cs="Tahoma"/>
      <w:sz w:val="16"/>
      <w:szCs w:val="16"/>
    </w:rPr>
  </w:style>
  <w:style w:type="character" w:customStyle="1" w:styleId="Kop2Char">
    <w:name w:val="Kop 2 Char"/>
    <w:basedOn w:val="Standaardalinea-lettertype"/>
    <w:link w:val="Kop2"/>
    <w:uiPriority w:val="9"/>
    <w:rsid w:val="00A24C4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8841BE"/>
    <w:rPr>
      <w:rFonts w:asciiTheme="majorHAnsi" w:eastAsiaTheme="majorEastAsia" w:hAnsiTheme="majorHAnsi" w:cstheme="majorBidi"/>
      <w:b/>
      <w:bCs/>
      <w:color w:val="4F81BD" w:themeColor="accent1"/>
    </w:rPr>
  </w:style>
  <w:style w:type="paragraph" w:styleId="Voetnoottekst">
    <w:name w:val="footnote text"/>
    <w:basedOn w:val="Standaard"/>
    <w:link w:val="VoetnoottekstChar"/>
    <w:uiPriority w:val="99"/>
    <w:semiHidden/>
    <w:unhideWhenUsed/>
    <w:rsid w:val="0044789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47890"/>
    <w:rPr>
      <w:sz w:val="20"/>
      <w:szCs w:val="20"/>
    </w:rPr>
  </w:style>
  <w:style w:type="character" w:styleId="Voetnootmarkering">
    <w:name w:val="footnote reference"/>
    <w:basedOn w:val="Standaardalinea-lettertype"/>
    <w:uiPriority w:val="99"/>
    <w:semiHidden/>
    <w:unhideWhenUsed/>
    <w:rsid w:val="00447890"/>
    <w:rPr>
      <w:vertAlign w:val="superscript"/>
    </w:rPr>
  </w:style>
  <w:style w:type="paragraph" w:styleId="Lijstalinea">
    <w:name w:val="List Paragraph"/>
    <w:basedOn w:val="Standaard"/>
    <w:uiPriority w:val="34"/>
    <w:qFormat/>
    <w:rsid w:val="005344DF"/>
    <w:pPr>
      <w:ind w:left="720"/>
      <w:contextualSpacing/>
    </w:pPr>
  </w:style>
  <w:style w:type="character" w:styleId="Verwijzingopmerking">
    <w:name w:val="annotation reference"/>
    <w:basedOn w:val="Standaardalinea-lettertype"/>
    <w:uiPriority w:val="99"/>
    <w:semiHidden/>
    <w:unhideWhenUsed/>
    <w:rsid w:val="003E3A16"/>
    <w:rPr>
      <w:sz w:val="16"/>
      <w:szCs w:val="16"/>
    </w:rPr>
  </w:style>
  <w:style w:type="paragraph" w:styleId="Tekstopmerking">
    <w:name w:val="annotation text"/>
    <w:basedOn w:val="Standaard"/>
    <w:link w:val="TekstopmerkingChar"/>
    <w:uiPriority w:val="99"/>
    <w:semiHidden/>
    <w:unhideWhenUsed/>
    <w:rsid w:val="003E3A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3A16"/>
    <w:rPr>
      <w:sz w:val="20"/>
      <w:szCs w:val="20"/>
    </w:rPr>
  </w:style>
  <w:style w:type="paragraph" w:styleId="Onderwerpvanopmerking">
    <w:name w:val="annotation subject"/>
    <w:basedOn w:val="Tekstopmerking"/>
    <w:next w:val="Tekstopmerking"/>
    <w:link w:val="OnderwerpvanopmerkingChar"/>
    <w:uiPriority w:val="99"/>
    <w:semiHidden/>
    <w:unhideWhenUsed/>
    <w:rsid w:val="003E3A16"/>
    <w:rPr>
      <w:b/>
      <w:bCs/>
    </w:rPr>
  </w:style>
  <w:style w:type="character" w:customStyle="1" w:styleId="OnderwerpvanopmerkingChar">
    <w:name w:val="Onderwerp van opmerking Char"/>
    <w:basedOn w:val="TekstopmerkingChar"/>
    <w:link w:val="Onderwerpvanopmerking"/>
    <w:uiPriority w:val="99"/>
    <w:semiHidden/>
    <w:rsid w:val="003E3A1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4029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A24C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8841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4029A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4029AE"/>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4029A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4029AE"/>
    <w:rPr>
      <w:rFonts w:asciiTheme="majorHAnsi" w:eastAsiaTheme="majorEastAsia" w:hAnsiTheme="majorHAnsi" w:cstheme="majorBidi"/>
      <w:i/>
      <w:iCs/>
      <w:color w:val="4F81BD" w:themeColor="accent1"/>
      <w:spacing w:val="15"/>
      <w:sz w:val="24"/>
      <w:szCs w:val="24"/>
    </w:rPr>
  </w:style>
  <w:style w:type="character" w:customStyle="1" w:styleId="Kop1Char">
    <w:name w:val="Kop 1 Char"/>
    <w:basedOn w:val="Standaardalinea-lettertype"/>
    <w:link w:val="Kop1"/>
    <w:uiPriority w:val="9"/>
    <w:rsid w:val="004029AE"/>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4029AE"/>
    <w:pPr>
      <w:outlineLvl w:val="9"/>
    </w:pPr>
    <w:rPr>
      <w:lang w:eastAsia="nl-NL"/>
    </w:rPr>
  </w:style>
  <w:style w:type="paragraph" w:styleId="Inhopg1">
    <w:name w:val="toc 1"/>
    <w:basedOn w:val="Standaard"/>
    <w:next w:val="Standaard"/>
    <w:autoRedefine/>
    <w:uiPriority w:val="39"/>
    <w:unhideWhenUsed/>
    <w:rsid w:val="004029AE"/>
    <w:pPr>
      <w:spacing w:after="100"/>
    </w:pPr>
  </w:style>
  <w:style w:type="character" w:styleId="Hyperlink">
    <w:name w:val="Hyperlink"/>
    <w:basedOn w:val="Standaardalinea-lettertype"/>
    <w:uiPriority w:val="99"/>
    <w:unhideWhenUsed/>
    <w:rsid w:val="004029AE"/>
    <w:rPr>
      <w:color w:val="0000FF" w:themeColor="hyperlink"/>
      <w:u w:val="single"/>
    </w:rPr>
  </w:style>
  <w:style w:type="paragraph" w:styleId="Ballontekst">
    <w:name w:val="Balloon Text"/>
    <w:basedOn w:val="Standaard"/>
    <w:link w:val="BallontekstChar"/>
    <w:uiPriority w:val="99"/>
    <w:semiHidden/>
    <w:unhideWhenUsed/>
    <w:rsid w:val="004029A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029AE"/>
    <w:rPr>
      <w:rFonts w:ascii="Tahoma" w:hAnsi="Tahoma" w:cs="Tahoma"/>
      <w:sz w:val="16"/>
      <w:szCs w:val="16"/>
    </w:rPr>
  </w:style>
  <w:style w:type="character" w:customStyle="1" w:styleId="Kop2Char">
    <w:name w:val="Kop 2 Char"/>
    <w:basedOn w:val="Standaardalinea-lettertype"/>
    <w:link w:val="Kop2"/>
    <w:uiPriority w:val="9"/>
    <w:rsid w:val="00A24C4C"/>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8841BE"/>
    <w:rPr>
      <w:rFonts w:asciiTheme="majorHAnsi" w:eastAsiaTheme="majorEastAsia" w:hAnsiTheme="majorHAnsi" w:cstheme="majorBidi"/>
      <w:b/>
      <w:bCs/>
      <w:color w:val="4F81BD" w:themeColor="accent1"/>
    </w:rPr>
  </w:style>
  <w:style w:type="paragraph" w:styleId="Voetnoottekst">
    <w:name w:val="footnote text"/>
    <w:basedOn w:val="Standaard"/>
    <w:link w:val="VoetnoottekstChar"/>
    <w:uiPriority w:val="99"/>
    <w:semiHidden/>
    <w:unhideWhenUsed/>
    <w:rsid w:val="0044789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47890"/>
    <w:rPr>
      <w:sz w:val="20"/>
      <w:szCs w:val="20"/>
    </w:rPr>
  </w:style>
  <w:style w:type="character" w:styleId="Voetnootmarkering">
    <w:name w:val="footnote reference"/>
    <w:basedOn w:val="Standaardalinea-lettertype"/>
    <w:uiPriority w:val="99"/>
    <w:semiHidden/>
    <w:unhideWhenUsed/>
    <w:rsid w:val="00447890"/>
    <w:rPr>
      <w:vertAlign w:val="superscript"/>
    </w:rPr>
  </w:style>
  <w:style w:type="paragraph" w:styleId="Lijstalinea">
    <w:name w:val="List Paragraph"/>
    <w:basedOn w:val="Standaard"/>
    <w:uiPriority w:val="34"/>
    <w:qFormat/>
    <w:rsid w:val="005344DF"/>
    <w:pPr>
      <w:ind w:left="720"/>
      <w:contextualSpacing/>
    </w:pPr>
  </w:style>
  <w:style w:type="character" w:styleId="Verwijzingopmerking">
    <w:name w:val="annotation reference"/>
    <w:basedOn w:val="Standaardalinea-lettertype"/>
    <w:uiPriority w:val="99"/>
    <w:semiHidden/>
    <w:unhideWhenUsed/>
    <w:rsid w:val="003E3A16"/>
    <w:rPr>
      <w:sz w:val="16"/>
      <w:szCs w:val="16"/>
    </w:rPr>
  </w:style>
  <w:style w:type="paragraph" w:styleId="Tekstopmerking">
    <w:name w:val="annotation text"/>
    <w:basedOn w:val="Standaard"/>
    <w:link w:val="TekstopmerkingChar"/>
    <w:uiPriority w:val="99"/>
    <w:semiHidden/>
    <w:unhideWhenUsed/>
    <w:rsid w:val="003E3A1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E3A16"/>
    <w:rPr>
      <w:sz w:val="20"/>
      <w:szCs w:val="20"/>
    </w:rPr>
  </w:style>
  <w:style w:type="paragraph" w:styleId="Onderwerpvanopmerking">
    <w:name w:val="annotation subject"/>
    <w:basedOn w:val="Tekstopmerking"/>
    <w:next w:val="Tekstopmerking"/>
    <w:link w:val="OnderwerpvanopmerkingChar"/>
    <w:uiPriority w:val="99"/>
    <w:semiHidden/>
    <w:unhideWhenUsed/>
    <w:rsid w:val="003E3A16"/>
    <w:rPr>
      <w:b/>
      <w:bCs/>
    </w:rPr>
  </w:style>
  <w:style w:type="character" w:customStyle="1" w:styleId="OnderwerpvanopmerkingChar">
    <w:name w:val="Onderwerp van opmerking Char"/>
    <w:basedOn w:val="TekstopmerkingChar"/>
    <w:link w:val="Onderwerpvanopmerking"/>
    <w:uiPriority w:val="99"/>
    <w:semiHidden/>
    <w:rsid w:val="003E3A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D5282-AC97-4B2B-B10F-EC4F72C7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904</Words>
  <Characters>4973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2016-10-18T09:25:00Z</dcterms:created>
  <dcterms:modified xsi:type="dcterms:W3CDTF">2016-11-21T10:45:00Z</dcterms:modified>
</cp:coreProperties>
</file>